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E7" w:rsidRPr="001D51A2" w:rsidRDefault="00D672E7" w:rsidP="001D51A2">
      <w:pPr>
        <w:pStyle w:val="40"/>
        <w:shd w:val="clear" w:color="auto" w:fill="auto"/>
        <w:spacing w:after="0" w:line="240" w:lineRule="auto"/>
        <w:ind w:firstLine="0"/>
        <w:rPr>
          <w:b w:val="0"/>
          <w:bCs w:val="0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1D51A2">
        <w:rPr>
          <w:rStyle w:val="42pt"/>
          <w:b/>
          <w:color w:val="000000"/>
          <w:sz w:val="24"/>
          <w:szCs w:val="24"/>
        </w:rPr>
        <w:t xml:space="preserve">О </w:t>
      </w:r>
      <w:r w:rsidRPr="001D51A2">
        <w:rPr>
          <w:rStyle w:val="4"/>
          <w:b/>
          <w:color w:val="000000"/>
          <w:sz w:val="24"/>
          <w:szCs w:val="24"/>
        </w:rPr>
        <w:t>повышение родительской платы в детских садах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 xml:space="preserve">Родительская плата зависит от вида учреждения, режима работы и возраста ребенка. </w:t>
      </w:r>
      <w:r w:rsidRPr="001D51A2">
        <w:rPr>
          <w:rStyle w:val="1"/>
          <w:color w:val="000000"/>
          <w:sz w:val="24"/>
          <w:szCs w:val="24"/>
        </w:rPr>
        <w:t xml:space="preserve">К </w:t>
      </w:r>
      <w:r w:rsidRPr="001D51A2">
        <w:rPr>
          <w:color w:val="000000"/>
          <w:sz w:val="24"/>
          <w:szCs w:val="24"/>
        </w:rPr>
        <w:t xml:space="preserve">примеру: в Сабинском муниципальном районе  сегодня </w:t>
      </w:r>
      <w:r w:rsidRPr="001D51A2">
        <w:rPr>
          <w:rStyle w:val="1"/>
          <w:color w:val="000000"/>
          <w:sz w:val="24"/>
          <w:szCs w:val="24"/>
        </w:rPr>
        <w:t xml:space="preserve">в </w:t>
      </w:r>
      <w:r w:rsidRPr="001D51A2">
        <w:rPr>
          <w:color w:val="000000"/>
          <w:sz w:val="24"/>
          <w:szCs w:val="24"/>
        </w:rPr>
        <w:t xml:space="preserve">наиболее распространенном виде детского сада (разновозрастные группы) с 9 часовым пребыванием ребенка </w:t>
      </w:r>
      <w:r w:rsidRPr="001D51A2">
        <w:rPr>
          <w:rStyle w:val="1"/>
          <w:color w:val="000000"/>
          <w:sz w:val="24"/>
          <w:szCs w:val="24"/>
        </w:rPr>
        <w:t xml:space="preserve">от </w:t>
      </w:r>
      <w:r w:rsidRPr="001D51A2">
        <w:rPr>
          <w:color w:val="000000"/>
          <w:sz w:val="24"/>
          <w:szCs w:val="24"/>
        </w:rPr>
        <w:t xml:space="preserve">3 до 7 лет родительская плата составляет 2510 рублей. С </w:t>
      </w:r>
      <w:r w:rsidRPr="001D51A2">
        <w:rPr>
          <w:rStyle w:val="1"/>
          <w:color w:val="000000"/>
          <w:sz w:val="24"/>
          <w:szCs w:val="24"/>
        </w:rPr>
        <w:t xml:space="preserve"> </w:t>
      </w:r>
      <w:r w:rsidRPr="001D51A2">
        <w:rPr>
          <w:color w:val="000000"/>
          <w:sz w:val="24"/>
          <w:szCs w:val="24"/>
        </w:rPr>
        <w:t xml:space="preserve">1 </w:t>
      </w:r>
      <w:r w:rsidRPr="001D51A2">
        <w:rPr>
          <w:rStyle w:val="1"/>
          <w:color w:val="000000"/>
          <w:sz w:val="24"/>
          <w:szCs w:val="24"/>
        </w:rPr>
        <w:t xml:space="preserve">января 2016 </w:t>
      </w:r>
      <w:r w:rsidRPr="001D51A2">
        <w:rPr>
          <w:color w:val="000000"/>
          <w:sz w:val="24"/>
          <w:szCs w:val="24"/>
        </w:rPr>
        <w:t xml:space="preserve">года она увеличится на 217 рублей и составит 2727 рублей. Для детских садов </w:t>
      </w:r>
      <w:proofErr w:type="spellStart"/>
      <w:r w:rsidRPr="001D51A2">
        <w:rPr>
          <w:color w:val="000000"/>
          <w:sz w:val="24"/>
          <w:szCs w:val="24"/>
        </w:rPr>
        <w:t>п.г.т.Б.Сабы</w:t>
      </w:r>
      <w:proofErr w:type="spellEnd"/>
      <w:r w:rsidRPr="001D51A2">
        <w:rPr>
          <w:color w:val="000000"/>
          <w:sz w:val="24"/>
          <w:szCs w:val="24"/>
        </w:rPr>
        <w:t xml:space="preserve">, </w:t>
      </w:r>
      <w:proofErr w:type="spellStart"/>
      <w:r w:rsidRPr="001D51A2">
        <w:rPr>
          <w:color w:val="000000"/>
          <w:sz w:val="24"/>
          <w:szCs w:val="24"/>
        </w:rPr>
        <w:t>с</w:t>
      </w:r>
      <w:proofErr w:type="gramStart"/>
      <w:r w:rsidRPr="001D51A2">
        <w:rPr>
          <w:color w:val="000000"/>
          <w:sz w:val="24"/>
          <w:szCs w:val="24"/>
        </w:rPr>
        <w:t>.Ш</w:t>
      </w:r>
      <w:proofErr w:type="gramEnd"/>
      <w:r w:rsidRPr="001D51A2">
        <w:rPr>
          <w:color w:val="000000"/>
          <w:sz w:val="24"/>
          <w:szCs w:val="24"/>
        </w:rPr>
        <w:t>емордан</w:t>
      </w:r>
      <w:proofErr w:type="spellEnd"/>
      <w:r w:rsidRPr="001D51A2">
        <w:rPr>
          <w:color w:val="000000"/>
          <w:sz w:val="24"/>
          <w:szCs w:val="24"/>
        </w:rPr>
        <w:t xml:space="preserve"> (общеразвивающие) с 10,5 часовым пребыванием ребенка </w:t>
      </w:r>
      <w:r w:rsidRPr="001D51A2">
        <w:rPr>
          <w:rStyle w:val="1"/>
          <w:color w:val="000000"/>
          <w:sz w:val="24"/>
          <w:szCs w:val="24"/>
        </w:rPr>
        <w:t xml:space="preserve">от </w:t>
      </w:r>
      <w:r w:rsidRPr="001D51A2">
        <w:rPr>
          <w:color w:val="000000"/>
          <w:sz w:val="24"/>
          <w:szCs w:val="24"/>
        </w:rPr>
        <w:t>3 до 7 лет родительская плата составляет 2563 рубля. С 1 января 2016 года она увеличится на 207 рублей и составит 2770 рублей.</w:t>
      </w:r>
    </w:p>
    <w:p w:rsidR="00F36303" w:rsidRPr="006E2DAC" w:rsidRDefault="006E2DAC" w:rsidP="006E2DAC">
      <w:pPr>
        <w:pStyle w:val="40"/>
        <w:shd w:val="clear" w:color="auto" w:fill="auto"/>
        <w:spacing w:after="0" w:line="240" w:lineRule="auto"/>
        <w:ind w:firstLine="851"/>
        <w:jc w:val="both"/>
        <w:rPr>
          <w:rStyle w:val="4"/>
          <w:color w:val="000000"/>
          <w:sz w:val="24"/>
          <w:szCs w:val="24"/>
        </w:rPr>
      </w:pPr>
      <w:r>
        <w:rPr>
          <w:rStyle w:val="4"/>
          <w:color w:val="000000"/>
          <w:sz w:val="24"/>
          <w:szCs w:val="24"/>
        </w:rPr>
        <w:t xml:space="preserve">Свои вопросы вы можете задать главному специалисту Управления образования </w:t>
      </w:r>
      <w:proofErr w:type="spellStart"/>
      <w:r>
        <w:rPr>
          <w:rStyle w:val="4"/>
          <w:color w:val="000000"/>
          <w:sz w:val="24"/>
          <w:szCs w:val="24"/>
        </w:rPr>
        <w:t>Гумеровой</w:t>
      </w:r>
      <w:proofErr w:type="spellEnd"/>
      <w:r>
        <w:rPr>
          <w:rStyle w:val="4"/>
          <w:color w:val="000000"/>
          <w:sz w:val="24"/>
          <w:szCs w:val="24"/>
        </w:rPr>
        <w:t xml:space="preserve"> Луизе </w:t>
      </w:r>
      <w:proofErr w:type="spellStart"/>
      <w:r>
        <w:rPr>
          <w:rStyle w:val="4"/>
          <w:color w:val="000000"/>
          <w:sz w:val="24"/>
          <w:szCs w:val="24"/>
        </w:rPr>
        <w:t>Мажитовне</w:t>
      </w:r>
      <w:proofErr w:type="spellEnd"/>
      <w:r>
        <w:rPr>
          <w:rStyle w:val="4"/>
          <w:color w:val="000000"/>
          <w:sz w:val="24"/>
          <w:szCs w:val="24"/>
        </w:rPr>
        <w:t xml:space="preserve"> по телефону 8(84362)2-40-77 </w:t>
      </w:r>
      <w:r w:rsidRPr="006E2DAC">
        <w:rPr>
          <w:rStyle w:val="4"/>
          <w:color w:val="000000"/>
          <w:sz w:val="24"/>
          <w:szCs w:val="24"/>
        </w:rPr>
        <w:t>и в круглосуточном режиме по электронному адресу:</w:t>
      </w:r>
      <w:r w:rsidRPr="006E2DAC">
        <w:t xml:space="preserve"> </w:t>
      </w:r>
      <w:r w:rsidRPr="006E2DAC">
        <w:rPr>
          <w:rStyle w:val="4"/>
          <w:color w:val="000000"/>
          <w:sz w:val="24"/>
          <w:szCs w:val="24"/>
        </w:rPr>
        <w:t>alm-81@mail.ru. Для уточнения ситуации и оперативного ответа - просьба указывать номер телефона, по которому можно с Вами связаться.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  <w:r w:rsidRPr="001D51A2">
        <w:rPr>
          <w:rStyle w:val="4"/>
          <w:b/>
          <w:color w:val="000000"/>
          <w:sz w:val="24"/>
          <w:szCs w:val="24"/>
        </w:rPr>
        <w:t>ВНИМАНИЕ! Все льготы и компенсационные выплаты для родителей сохраняются: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F36303" w:rsidRPr="001D51A2" w:rsidRDefault="00F36303" w:rsidP="001D51A2">
      <w:pPr>
        <w:pStyle w:val="40"/>
        <w:spacing w:after="0" w:line="240" w:lineRule="auto"/>
        <w:ind w:firstLine="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10 000 до 15 000 руб., от 15 000 до 20 000 руб. Чем меньше доход, тем больше компенсация.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 xml:space="preserve"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</w:t>
      </w:r>
      <w:proofErr w:type="gramStart"/>
      <w:r w:rsidRPr="001D51A2">
        <w:rPr>
          <w:rStyle w:val="4"/>
          <w:color w:val="000000"/>
          <w:sz w:val="24"/>
          <w:szCs w:val="24"/>
        </w:rPr>
        <w:t>заплатив 2770 рублей родитель получит компенсацию в</w:t>
      </w:r>
      <w:proofErr w:type="gramEnd"/>
      <w:r w:rsidRPr="001D51A2">
        <w:rPr>
          <w:rStyle w:val="4"/>
          <w:color w:val="000000"/>
          <w:sz w:val="24"/>
          <w:szCs w:val="24"/>
        </w:rPr>
        <w:t xml:space="preserve"> размере 1108 рублей. Фактический расход семьи на оплату детского сада составит 1662 рубля.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F36303" w:rsidRPr="001D51A2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F36303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D672E7" w:rsidRPr="001D51A2" w:rsidRDefault="00D672E7" w:rsidP="001D51A2">
      <w:pPr>
        <w:pStyle w:val="40"/>
        <w:shd w:val="clear" w:color="auto" w:fill="auto"/>
        <w:spacing w:after="0" w:line="240" w:lineRule="auto"/>
        <w:ind w:left="567" w:firstLine="0"/>
        <w:rPr>
          <w:sz w:val="24"/>
          <w:szCs w:val="24"/>
        </w:rPr>
      </w:pPr>
      <w:r w:rsidRPr="001D51A2">
        <w:rPr>
          <w:sz w:val="24"/>
          <w:szCs w:val="24"/>
        </w:rPr>
        <w:lastRenderedPageBreak/>
        <w:t>Информация</w:t>
      </w:r>
    </w:p>
    <w:p w:rsidR="00D672E7" w:rsidRPr="001D51A2" w:rsidRDefault="00D672E7" w:rsidP="001D51A2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1A2">
        <w:rPr>
          <w:rFonts w:ascii="Times New Roman" w:eastAsia="Calibri" w:hAnsi="Times New Roman" w:cs="Times New Roman"/>
          <w:b/>
          <w:sz w:val="24"/>
          <w:szCs w:val="24"/>
        </w:rPr>
        <w:t xml:space="preserve">о дополнительной  компенсации </w:t>
      </w:r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1A2">
        <w:rPr>
          <w:rFonts w:ascii="Times New Roman" w:hAnsi="Times New Roman" w:cs="Times New Roman"/>
          <w:sz w:val="24"/>
          <w:szCs w:val="24"/>
        </w:rPr>
        <w:t xml:space="preserve">Постановлением Руководителя Исполнительного комитета Сабинского муниципального района от 19.09.2013 №1195-п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образования» с 01.01.2014г. установлена </w:t>
      </w:r>
      <w:r w:rsidRPr="001D51A2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 w:rsidRPr="001D51A2">
        <w:rPr>
          <w:rFonts w:ascii="Times New Roman" w:hAnsi="Times New Roman" w:cs="Times New Roman"/>
          <w:sz w:val="24"/>
          <w:szCs w:val="24"/>
        </w:rPr>
        <w:t>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(далее - дополнительная компенсация, ДДУ).</w:t>
      </w:r>
      <w:proofErr w:type="gramEnd"/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eastAsia="Calibri" w:hAnsi="Times New Roman" w:cs="Times New Roman"/>
          <w:b/>
          <w:sz w:val="24"/>
          <w:szCs w:val="24"/>
        </w:rPr>
        <w:t xml:space="preserve">Дополнительная компенсация назначается и выплачивается </w:t>
      </w:r>
      <w:r w:rsidRPr="001D51A2">
        <w:rPr>
          <w:rFonts w:ascii="Times New Roman" w:hAnsi="Times New Roman" w:cs="Times New Roman"/>
          <w:b/>
          <w:sz w:val="24"/>
          <w:szCs w:val="24"/>
        </w:rPr>
        <w:t>родителю (усыновителю, опекуну), заключившему договор с ДДУ</w:t>
      </w:r>
      <w:r w:rsidRPr="001D51A2">
        <w:rPr>
          <w:rFonts w:ascii="Times New Roman" w:hAnsi="Times New Roman" w:cs="Times New Roman"/>
          <w:sz w:val="24"/>
          <w:szCs w:val="24"/>
        </w:rPr>
        <w:t>.</w:t>
      </w:r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51A2">
        <w:rPr>
          <w:rFonts w:ascii="Times New Roman" w:hAnsi="Times New Roman" w:cs="Times New Roman"/>
          <w:b/>
          <w:sz w:val="24"/>
          <w:szCs w:val="24"/>
          <w:u w:val="single"/>
        </w:rPr>
        <w:t>Размер компенсации определяется по формуле</w:t>
      </w:r>
      <w:r w:rsidRPr="001D51A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 xml:space="preserve">ДК= Ф (100-МДД) - </w:t>
      </w:r>
      <w:proofErr w:type="gramStart"/>
      <w:r w:rsidRPr="001D51A2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1D51A2">
        <w:rPr>
          <w:rFonts w:ascii="Times New Roman" w:hAnsi="Times New Roman" w:cs="Times New Roman"/>
          <w:b/>
          <w:sz w:val="24"/>
          <w:szCs w:val="24"/>
        </w:rPr>
        <w:t>,</w:t>
      </w:r>
      <w:r w:rsidRPr="001D51A2">
        <w:rPr>
          <w:rFonts w:ascii="Times New Roman" w:hAnsi="Times New Roman" w:cs="Times New Roman"/>
          <w:sz w:val="24"/>
          <w:szCs w:val="24"/>
        </w:rPr>
        <w:t xml:space="preserve">  где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ДК</w:t>
      </w:r>
      <w:r w:rsidRPr="001D51A2">
        <w:rPr>
          <w:rFonts w:ascii="Times New Roman" w:hAnsi="Times New Roman" w:cs="Times New Roman"/>
          <w:sz w:val="24"/>
          <w:szCs w:val="24"/>
        </w:rPr>
        <w:t xml:space="preserve"> - размер  дополнительной компенсации;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Ф</w:t>
      </w:r>
      <w:r w:rsidRPr="001D51A2">
        <w:rPr>
          <w:rFonts w:ascii="Times New Roman" w:hAnsi="Times New Roman" w:cs="Times New Roman"/>
          <w:sz w:val="24"/>
          <w:szCs w:val="24"/>
        </w:rPr>
        <w:t xml:space="preserve"> - размер внесенной родительской платы, фактически взимаемой за присмотр и уход за ребенком в образовательной организации, реализующей образовательную программу дошкольного образования, в пределах размера родительской платы, утвержденного постановлением Руководителя Исполнительного комитета; 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 xml:space="preserve">МДД </w:t>
      </w:r>
      <w:r w:rsidRPr="001D51A2">
        <w:rPr>
          <w:rFonts w:ascii="Times New Roman" w:hAnsi="Times New Roman" w:cs="Times New Roman"/>
          <w:sz w:val="24"/>
          <w:szCs w:val="24"/>
        </w:rPr>
        <w:t xml:space="preserve">- максимально допустимая доля  родительской платы, определяемая в соответствии с </w:t>
      </w:r>
      <w:hyperlink r:id="rId6" w:history="1">
        <w:r w:rsidRPr="001D51A2">
          <w:rPr>
            <w:rFonts w:ascii="Times New Roman" w:hAnsi="Times New Roman" w:cs="Times New Roman"/>
            <w:sz w:val="24"/>
            <w:szCs w:val="24"/>
          </w:rPr>
          <w:t>таблицей</w:t>
        </w:r>
      </w:hyperlink>
      <w:r w:rsidRPr="001D51A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6"/>
        <w:tblW w:w="10031" w:type="dxa"/>
        <w:tblLook w:val="04A0" w:firstRow="1" w:lastRow="0" w:firstColumn="1" w:lastColumn="0" w:noHBand="0" w:noVBand="1"/>
      </w:tblPr>
      <w:tblGrid>
        <w:gridCol w:w="3369"/>
        <w:gridCol w:w="2260"/>
        <w:gridCol w:w="8"/>
        <w:gridCol w:w="2126"/>
        <w:gridCol w:w="6"/>
        <w:gridCol w:w="2262"/>
      </w:tblGrid>
      <w:tr w:rsidR="00D672E7" w:rsidRPr="001D51A2" w:rsidTr="00A87AA5">
        <w:trPr>
          <w:trHeight w:val="553"/>
        </w:trPr>
        <w:tc>
          <w:tcPr>
            <w:tcW w:w="3369" w:type="dxa"/>
            <w:vMerge w:val="restart"/>
          </w:tcPr>
          <w:p w:rsidR="00D672E7" w:rsidRPr="001D51A2" w:rsidRDefault="00D672E7" w:rsidP="001D51A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1D51A2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дохода на одного члена семьи </w:t>
            </w:r>
          </w:p>
        </w:tc>
        <w:tc>
          <w:tcPr>
            <w:tcW w:w="6662" w:type="dxa"/>
            <w:gridSpan w:val="5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Максимально допустимая  доля  расходов граждан на уплату родительской платы</w:t>
            </w:r>
            <w:proofErr w:type="gramStart"/>
            <w:r w:rsidRPr="001D51A2">
              <w:rPr>
                <w:sz w:val="24"/>
                <w:szCs w:val="24"/>
              </w:rPr>
              <w:t xml:space="preserve">  (</w:t>
            </w:r>
            <w:r w:rsidRPr="001D51A2">
              <w:rPr>
                <w:b/>
                <w:sz w:val="24"/>
                <w:szCs w:val="24"/>
              </w:rPr>
              <w:t>%</w:t>
            </w:r>
            <w:r w:rsidRPr="001D51A2">
              <w:rPr>
                <w:sz w:val="24"/>
                <w:szCs w:val="24"/>
              </w:rPr>
              <w:t>)</w:t>
            </w:r>
            <w:proofErr w:type="gramEnd"/>
          </w:p>
        </w:tc>
      </w:tr>
      <w:tr w:rsidR="00D672E7" w:rsidRPr="001D51A2" w:rsidTr="00A87AA5">
        <w:trPr>
          <w:trHeight w:val="264"/>
        </w:trPr>
        <w:tc>
          <w:tcPr>
            <w:tcW w:w="3369" w:type="dxa"/>
            <w:vMerge/>
          </w:tcPr>
          <w:p w:rsidR="00D672E7" w:rsidRPr="001D51A2" w:rsidRDefault="00D672E7" w:rsidP="001D51A2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2 ребенка</w:t>
            </w:r>
          </w:p>
        </w:tc>
        <w:tc>
          <w:tcPr>
            <w:tcW w:w="2268" w:type="dxa"/>
            <w:gridSpan w:val="2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3 ребенка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до 10 000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60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38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23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от 10 001 до 15 000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70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43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36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от 15 001 до 20 000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80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53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53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Свыше 20 000 рублей</w:t>
            </w:r>
          </w:p>
        </w:tc>
        <w:tc>
          <w:tcPr>
            <w:tcW w:w="2260" w:type="dxa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2140" w:type="dxa"/>
            <w:gridSpan w:val="3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2262" w:type="dxa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</w:tr>
    </w:tbl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1A2">
        <w:rPr>
          <w:rFonts w:ascii="Times New Roman" w:hAnsi="Times New Roman" w:cs="Times New Roman"/>
          <w:sz w:val="24"/>
          <w:szCs w:val="24"/>
        </w:rPr>
        <w:t xml:space="preserve">К - размер компенсации части родительской платы, рассчитанной в порядке, установленном постановлением Кабинета Министров Республики Татарстан от  18.01. 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</w:t>
      </w:r>
      <w:r w:rsidRPr="001D51A2">
        <w:rPr>
          <w:rFonts w:ascii="Times New Roman" w:eastAsia="Calibri" w:hAnsi="Times New Roman" w:cs="Times New Roman"/>
          <w:sz w:val="24"/>
          <w:szCs w:val="24"/>
        </w:rPr>
        <w:t xml:space="preserve">(20,50,70% от среднего размера родительской платы утвержденной </w:t>
      </w:r>
      <w:r w:rsidRPr="001D51A2">
        <w:rPr>
          <w:rFonts w:ascii="Times New Roman" w:hAnsi="Times New Roman" w:cs="Times New Roman"/>
          <w:sz w:val="24"/>
          <w:szCs w:val="24"/>
        </w:rPr>
        <w:t>Постановлением Кабинета Министров</w:t>
      </w:r>
      <w:r w:rsidR="001D51A2">
        <w:rPr>
          <w:rFonts w:ascii="Times New Roman" w:hAnsi="Times New Roman" w:cs="Times New Roman"/>
          <w:sz w:val="24"/>
          <w:szCs w:val="24"/>
        </w:rPr>
        <w:t xml:space="preserve"> (на 2016 год)</w:t>
      </w:r>
      <w:r w:rsidRPr="001D51A2">
        <w:rPr>
          <w:rFonts w:ascii="Times New Roman" w:hAnsi="Times New Roman" w:cs="Times New Roman"/>
          <w:sz w:val="24"/>
          <w:szCs w:val="24"/>
        </w:rPr>
        <w:t xml:space="preserve"> </w:t>
      </w:r>
      <w:r w:rsidR="001D51A2" w:rsidRPr="001D51A2">
        <w:rPr>
          <w:rFonts w:ascii="Times New Roman" w:hAnsi="Times New Roman" w:cs="Times New Roman"/>
          <w:sz w:val="24"/>
          <w:szCs w:val="24"/>
        </w:rPr>
        <w:t>от 30 сентября 2015 г. N 727</w:t>
      </w:r>
      <w:r w:rsidRPr="001D51A2">
        <w:rPr>
          <w:rFonts w:ascii="Times New Roman" w:eastAsia="Calibri" w:hAnsi="Times New Roman" w:cs="Times New Roman"/>
          <w:sz w:val="24"/>
          <w:szCs w:val="24"/>
        </w:rPr>
        <w:t>)</w:t>
      </w:r>
      <w:proofErr w:type="gramEnd"/>
    </w:p>
    <w:p w:rsidR="00D672E7" w:rsidRPr="001D51A2" w:rsidRDefault="00D672E7" w:rsidP="001D51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72E7" w:rsidRPr="001D51A2" w:rsidRDefault="00D672E7" w:rsidP="001D51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D672E7" w:rsidRPr="001D51A2" w:rsidRDefault="00D672E7" w:rsidP="001D51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2E7" w:rsidRPr="001D51A2" w:rsidRDefault="00D672E7" w:rsidP="001D51A2">
      <w:pPr>
        <w:pStyle w:val="a4"/>
        <w:shd w:val="clear" w:color="auto" w:fill="auto"/>
        <w:spacing w:before="0" w:line="240" w:lineRule="auto"/>
        <w:ind w:right="20" w:firstLine="0"/>
        <w:jc w:val="left"/>
        <w:rPr>
          <w:sz w:val="24"/>
          <w:szCs w:val="24"/>
        </w:rPr>
      </w:pPr>
    </w:p>
    <w:p w:rsidR="00D672E7" w:rsidRPr="001D51A2" w:rsidRDefault="00D672E7" w:rsidP="001D51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662E" w:rsidRPr="001D51A2" w:rsidRDefault="00AB662E" w:rsidP="001D51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B662E" w:rsidRPr="001D51A2" w:rsidSect="00D30990">
      <w:pgSz w:w="11906" w:h="16838"/>
      <w:pgMar w:top="819" w:right="850" w:bottom="1134" w:left="1701" w:header="56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E7"/>
    <w:rsid w:val="001D51A2"/>
    <w:rsid w:val="006E2DAC"/>
    <w:rsid w:val="00AB662E"/>
    <w:rsid w:val="00C53079"/>
    <w:rsid w:val="00D672E7"/>
    <w:rsid w:val="00F3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2E7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uiPriority w:val="99"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basedOn w:val="a0"/>
    <w:link w:val="51"/>
    <w:uiPriority w:val="99"/>
    <w:locked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4">
    <w:name w:val="Body Text"/>
    <w:basedOn w:val="a"/>
    <w:link w:val="a5"/>
    <w:uiPriority w:val="99"/>
    <w:rsid w:val="00D672E7"/>
    <w:pPr>
      <w:widowControl w:val="0"/>
      <w:shd w:val="clear" w:color="auto" w:fill="FFFFFF"/>
      <w:spacing w:before="360" w:after="0" w:line="274" w:lineRule="exact"/>
      <w:ind w:hanging="38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672E7"/>
    <w:rPr>
      <w:rFonts w:ascii="Times New Roman" w:eastAsia="Times New Roman" w:hAnsi="Times New Roman" w:cs="Times New Roman"/>
      <w:shd w:val="clear" w:color="auto" w:fill="FFFFFF"/>
      <w:lang w:eastAsia="ru-RU"/>
    </w:rPr>
  </w:style>
  <w:style w:type="character" w:customStyle="1" w:styleId="5">
    <w:name w:val="Основной текст (5)"/>
    <w:basedOn w:val="1"/>
    <w:uiPriority w:val="99"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672E7"/>
    <w:pPr>
      <w:widowControl w:val="0"/>
      <w:shd w:val="clear" w:color="auto" w:fill="FFFFFF"/>
      <w:spacing w:after="540" w:line="278" w:lineRule="exact"/>
      <w:ind w:hanging="380"/>
      <w:jc w:val="center"/>
    </w:pPr>
    <w:rPr>
      <w:rFonts w:ascii="Times New Roman" w:hAnsi="Times New Roman" w:cs="Times New Roman"/>
      <w:b/>
      <w:bCs/>
    </w:rPr>
  </w:style>
  <w:style w:type="paragraph" w:customStyle="1" w:styleId="51">
    <w:name w:val="Основной текст (5)1"/>
    <w:basedOn w:val="a"/>
    <w:link w:val="1"/>
    <w:uiPriority w:val="99"/>
    <w:rsid w:val="00D672E7"/>
    <w:pPr>
      <w:widowControl w:val="0"/>
      <w:shd w:val="clear" w:color="auto" w:fill="FFFFFF"/>
      <w:spacing w:after="240" w:line="250" w:lineRule="exact"/>
      <w:jc w:val="both"/>
    </w:pPr>
    <w:rPr>
      <w:rFonts w:ascii="Times New Roman" w:hAnsi="Times New Roman" w:cs="Times New Roman"/>
      <w:sz w:val="20"/>
      <w:szCs w:val="20"/>
    </w:rPr>
  </w:style>
  <w:style w:type="table" w:styleId="a6">
    <w:name w:val="Table Grid"/>
    <w:basedOn w:val="a1"/>
    <w:uiPriority w:val="59"/>
    <w:rsid w:val="00D672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D672E7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2E7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uiPriority w:val="99"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basedOn w:val="a0"/>
    <w:link w:val="51"/>
    <w:uiPriority w:val="99"/>
    <w:locked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4">
    <w:name w:val="Body Text"/>
    <w:basedOn w:val="a"/>
    <w:link w:val="a5"/>
    <w:uiPriority w:val="99"/>
    <w:rsid w:val="00D672E7"/>
    <w:pPr>
      <w:widowControl w:val="0"/>
      <w:shd w:val="clear" w:color="auto" w:fill="FFFFFF"/>
      <w:spacing w:before="360" w:after="0" w:line="274" w:lineRule="exact"/>
      <w:ind w:hanging="38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672E7"/>
    <w:rPr>
      <w:rFonts w:ascii="Times New Roman" w:eastAsia="Times New Roman" w:hAnsi="Times New Roman" w:cs="Times New Roman"/>
      <w:shd w:val="clear" w:color="auto" w:fill="FFFFFF"/>
      <w:lang w:eastAsia="ru-RU"/>
    </w:rPr>
  </w:style>
  <w:style w:type="character" w:customStyle="1" w:styleId="5">
    <w:name w:val="Основной текст (5)"/>
    <w:basedOn w:val="1"/>
    <w:uiPriority w:val="99"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672E7"/>
    <w:pPr>
      <w:widowControl w:val="0"/>
      <w:shd w:val="clear" w:color="auto" w:fill="FFFFFF"/>
      <w:spacing w:after="540" w:line="278" w:lineRule="exact"/>
      <w:ind w:hanging="380"/>
      <w:jc w:val="center"/>
    </w:pPr>
    <w:rPr>
      <w:rFonts w:ascii="Times New Roman" w:hAnsi="Times New Roman" w:cs="Times New Roman"/>
      <w:b/>
      <w:bCs/>
    </w:rPr>
  </w:style>
  <w:style w:type="paragraph" w:customStyle="1" w:styleId="51">
    <w:name w:val="Основной текст (5)1"/>
    <w:basedOn w:val="a"/>
    <w:link w:val="1"/>
    <w:uiPriority w:val="99"/>
    <w:rsid w:val="00D672E7"/>
    <w:pPr>
      <w:widowControl w:val="0"/>
      <w:shd w:val="clear" w:color="auto" w:fill="FFFFFF"/>
      <w:spacing w:after="240" w:line="250" w:lineRule="exact"/>
      <w:jc w:val="both"/>
    </w:pPr>
    <w:rPr>
      <w:rFonts w:ascii="Times New Roman" w:hAnsi="Times New Roman" w:cs="Times New Roman"/>
      <w:sz w:val="20"/>
      <w:szCs w:val="20"/>
    </w:rPr>
  </w:style>
  <w:style w:type="table" w:styleId="a6">
    <w:name w:val="Table Grid"/>
    <w:basedOn w:val="a1"/>
    <w:uiPriority w:val="59"/>
    <w:rsid w:val="00D672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D672E7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0F50EFC09FA7AFCF6C74534A7005EA014B996038E764411C3261DDF7FCAEEAA7A2AC9199EB24991304384o419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2015-12-21T05:43:00Z</dcterms:created>
  <dcterms:modified xsi:type="dcterms:W3CDTF">2015-12-21T05:43:00Z</dcterms:modified>
</cp:coreProperties>
</file>